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754CB" w14:textId="77777777" w:rsidR="00507A05" w:rsidRPr="004D63E6" w:rsidRDefault="00507A05" w:rsidP="00531054">
      <w:pPr>
        <w:jc w:val="center"/>
        <w:rPr>
          <w:rFonts w:cstheme="minorHAnsi"/>
          <w:b/>
          <w:sz w:val="32"/>
        </w:rPr>
      </w:pPr>
      <w:r w:rsidRPr="004D63E6">
        <w:rPr>
          <w:rFonts w:cstheme="minorHAnsi"/>
          <w:b/>
          <w:sz w:val="32"/>
        </w:rPr>
        <w:t xml:space="preserve">Reforma Agraria en la </w:t>
      </w:r>
      <w:r w:rsidR="008B202C">
        <w:rPr>
          <w:rFonts w:cstheme="minorHAnsi"/>
          <w:b/>
          <w:sz w:val="32"/>
        </w:rPr>
        <w:t xml:space="preserve">Región de la </w:t>
      </w:r>
      <w:r w:rsidRPr="004D63E6">
        <w:rPr>
          <w:rFonts w:cstheme="minorHAnsi"/>
          <w:b/>
          <w:sz w:val="32"/>
        </w:rPr>
        <w:t>Araucanía</w:t>
      </w:r>
    </w:p>
    <w:p w14:paraId="563CB80D" w14:textId="19B4A396" w:rsidR="00D92A92" w:rsidRDefault="00677A3B" w:rsidP="00B158EA">
      <w:pPr>
        <w:jc w:val="both"/>
        <w:rPr>
          <w:rFonts w:cstheme="minorHAnsi"/>
        </w:rPr>
      </w:pPr>
      <w:r w:rsidRPr="004D63E6">
        <w:rPr>
          <w:rFonts w:cstheme="minorHAnsi"/>
        </w:rPr>
        <w:t xml:space="preserve">La información contenida </w:t>
      </w:r>
      <w:r w:rsidR="00D92A92">
        <w:rPr>
          <w:rFonts w:cstheme="minorHAnsi"/>
        </w:rPr>
        <w:t xml:space="preserve">en esta base de datos </w:t>
      </w:r>
      <w:r w:rsidR="008B202C">
        <w:rPr>
          <w:rFonts w:cstheme="minorHAnsi"/>
        </w:rPr>
        <w:t>se basa</w:t>
      </w:r>
      <w:r w:rsidR="00D92A92" w:rsidRPr="00D92A92">
        <w:rPr>
          <w:rFonts w:cstheme="minorHAnsi"/>
        </w:rPr>
        <w:t xml:space="preserve"> en las carpetas de CORA (Corporación de Reforma Agraria) y en el estudio “La Reforma Agraria y las </w:t>
      </w:r>
      <w:proofErr w:type="gramStart"/>
      <w:r w:rsidR="00D92A92" w:rsidRPr="00D92A92">
        <w:rPr>
          <w:rFonts w:cstheme="minorHAnsi"/>
        </w:rPr>
        <w:t>tierras mapuche</w:t>
      </w:r>
      <w:proofErr w:type="gramEnd"/>
      <w:r w:rsidR="00D92A92" w:rsidRPr="00D92A92">
        <w:rPr>
          <w:rFonts w:cstheme="minorHAnsi"/>
        </w:rPr>
        <w:t xml:space="preserve">: Chile 1962-1975” (Correa et al., 2005). </w:t>
      </w:r>
      <w:r w:rsidR="00D92A92">
        <w:rPr>
          <w:rFonts w:cstheme="minorHAnsi"/>
        </w:rPr>
        <w:t xml:space="preserve"> </w:t>
      </w:r>
      <w:r w:rsidR="00145B23">
        <w:t>En la base de datos se</w:t>
      </w:r>
      <w:r w:rsidR="00EF2CD9" w:rsidRPr="004D63E6">
        <w:rPr>
          <w:rFonts w:cstheme="minorHAnsi"/>
        </w:rPr>
        <w:t xml:space="preserve"> </w:t>
      </w:r>
      <w:r w:rsidR="008B202C">
        <w:rPr>
          <w:rFonts w:cstheme="minorHAnsi"/>
        </w:rPr>
        <w:t>entrega información a nivel comunal</w:t>
      </w:r>
      <w:r w:rsidR="00EF2CD9" w:rsidRPr="004D63E6">
        <w:rPr>
          <w:rFonts w:cstheme="minorHAnsi"/>
        </w:rPr>
        <w:t xml:space="preserve"> </w:t>
      </w:r>
      <w:r w:rsidR="008B202C">
        <w:rPr>
          <w:rFonts w:cstheme="minorHAnsi"/>
        </w:rPr>
        <w:t>d</w:t>
      </w:r>
      <w:r w:rsidR="00EF2CD9" w:rsidRPr="004D63E6">
        <w:rPr>
          <w:rFonts w:cstheme="minorHAnsi"/>
        </w:rPr>
        <w:t>el total de</w:t>
      </w:r>
      <w:r w:rsidRPr="004D63E6">
        <w:rPr>
          <w:rFonts w:cstheme="minorHAnsi"/>
        </w:rPr>
        <w:t xml:space="preserve"> la</w:t>
      </w:r>
      <w:r w:rsidR="00DC6712" w:rsidRPr="004D63E6">
        <w:rPr>
          <w:rFonts w:cstheme="minorHAnsi"/>
        </w:rPr>
        <w:t xml:space="preserve"> superficie </w:t>
      </w:r>
      <w:r w:rsidR="008B202C">
        <w:rPr>
          <w:rFonts w:cstheme="minorHAnsi"/>
        </w:rPr>
        <w:t>expropiada</w:t>
      </w:r>
      <w:r w:rsidR="00EF2CD9" w:rsidRPr="004D63E6">
        <w:rPr>
          <w:rFonts w:cstheme="minorHAnsi"/>
        </w:rPr>
        <w:t xml:space="preserve"> </w:t>
      </w:r>
      <w:r w:rsidR="00145B23">
        <w:rPr>
          <w:rFonts w:cstheme="minorHAnsi"/>
        </w:rPr>
        <w:t>en</w:t>
      </w:r>
      <w:r w:rsidR="00EF2CD9" w:rsidRPr="004D63E6">
        <w:rPr>
          <w:rFonts w:cstheme="minorHAnsi"/>
        </w:rPr>
        <w:t xml:space="preserve"> la Reforma Agraria</w:t>
      </w:r>
      <w:r w:rsidR="008B202C">
        <w:rPr>
          <w:rFonts w:cstheme="minorHAnsi"/>
        </w:rPr>
        <w:t>, identificando los predios con participación mapuche</w:t>
      </w:r>
      <w:r w:rsidR="00807EF3">
        <w:rPr>
          <w:rFonts w:cstheme="minorHAnsi"/>
        </w:rPr>
        <w:t xml:space="preserve"> (“</w:t>
      </w:r>
      <w:proofErr w:type="gramStart"/>
      <w:r w:rsidR="00807EF3">
        <w:rPr>
          <w:rFonts w:cstheme="minorHAnsi"/>
        </w:rPr>
        <w:t>predios mapuche</w:t>
      </w:r>
      <w:proofErr w:type="gramEnd"/>
      <w:r w:rsidR="00807EF3">
        <w:rPr>
          <w:rFonts w:cstheme="minorHAnsi"/>
        </w:rPr>
        <w:t>”)</w:t>
      </w:r>
      <w:r w:rsidR="008B202C">
        <w:rPr>
          <w:rFonts w:cstheme="minorHAnsi"/>
        </w:rPr>
        <w:t xml:space="preserve">. Además, se entrega información sobre </w:t>
      </w:r>
      <w:r w:rsidR="005223B7">
        <w:rPr>
          <w:rFonts w:cstheme="minorHAnsi"/>
        </w:rPr>
        <w:t>la causa legal de expropiación de los predios</w:t>
      </w:r>
      <w:r w:rsidR="00EF2CD9" w:rsidRPr="004D63E6">
        <w:rPr>
          <w:rFonts w:cstheme="minorHAnsi"/>
        </w:rPr>
        <w:t xml:space="preserve"> </w:t>
      </w:r>
      <w:r w:rsidR="00D92A92">
        <w:rPr>
          <w:rFonts w:cstheme="minorHAnsi"/>
        </w:rPr>
        <w:t>y su destino en la contrarreforma</w:t>
      </w:r>
      <w:r w:rsidR="00EF2CD9" w:rsidRPr="004D63E6">
        <w:rPr>
          <w:rFonts w:cstheme="minorHAnsi"/>
        </w:rPr>
        <w:t xml:space="preserve">. </w:t>
      </w:r>
      <w:r w:rsidR="00507A05" w:rsidRPr="004D63E6">
        <w:rPr>
          <w:rFonts w:cstheme="minorHAnsi"/>
        </w:rPr>
        <w:t>Se incorpora</w:t>
      </w:r>
      <w:r w:rsidR="004D63E6" w:rsidRPr="004D63E6">
        <w:rPr>
          <w:rFonts w:cstheme="minorHAnsi"/>
        </w:rPr>
        <w:t xml:space="preserve"> información de las variables:</w:t>
      </w:r>
    </w:p>
    <w:p w14:paraId="726DAF6C" w14:textId="399CA30B" w:rsidR="008B202C" w:rsidRPr="004370C2" w:rsidRDefault="004370C2" w:rsidP="004370C2">
      <w:pPr>
        <w:pStyle w:val="Prrafodelista"/>
        <w:numPr>
          <w:ilvl w:val="0"/>
          <w:numId w:val="2"/>
        </w:numPr>
        <w:jc w:val="both"/>
        <w:rPr>
          <w:rFonts w:cstheme="minorHAnsi"/>
          <w:b/>
          <w:bCs/>
        </w:rPr>
      </w:pPr>
      <w:r w:rsidRPr="004370C2">
        <w:rPr>
          <w:rFonts w:cstheme="minorHAnsi"/>
          <w:b/>
          <w:bCs/>
          <w:sz w:val="28"/>
          <w:szCs w:val="28"/>
        </w:rPr>
        <w:t>Libro de Códigos</w:t>
      </w:r>
    </w:p>
    <w:tbl>
      <w:tblPr>
        <w:tblStyle w:val="Tablaconcuadrcula"/>
        <w:tblW w:w="9639" w:type="dxa"/>
        <w:jc w:val="center"/>
        <w:tblLook w:val="04A0" w:firstRow="1" w:lastRow="0" w:firstColumn="1" w:lastColumn="0" w:noHBand="0" w:noVBand="1"/>
      </w:tblPr>
      <w:tblGrid>
        <w:gridCol w:w="3084"/>
        <w:gridCol w:w="3756"/>
        <w:gridCol w:w="2799"/>
      </w:tblGrid>
      <w:tr w:rsidR="006E6C3A" w:rsidRPr="004D63E6" w14:paraId="3270DE87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74EFC73B" w14:textId="77777777" w:rsidR="006E6C3A" w:rsidRPr="004D63E6" w:rsidRDefault="006E6C3A" w:rsidP="001E0400">
            <w:pPr>
              <w:jc w:val="center"/>
              <w:rPr>
                <w:rFonts w:cstheme="minorHAnsi"/>
                <w:b/>
              </w:rPr>
            </w:pPr>
            <w:r w:rsidRPr="004D63E6">
              <w:rPr>
                <w:rFonts w:cstheme="minorHAnsi"/>
                <w:b/>
              </w:rPr>
              <w:t>Variable</w:t>
            </w:r>
          </w:p>
        </w:tc>
        <w:tc>
          <w:tcPr>
            <w:tcW w:w="3509" w:type="dxa"/>
          </w:tcPr>
          <w:p w14:paraId="2DBB0C29" w14:textId="77777777" w:rsidR="006E6C3A" w:rsidRPr="004D63E6" w:rsidRDefault="006E6C3A" w:rsidP="001E0400">
            <w:pPr>
              <w:jc w:val="center"/>
              <w:rPr>
                <w:rFonts w:cstheme="minorHAnsi"/>
                <w:b/>
              </w:rPr>
            </w:pPr>
            <w:r w:rsidRPr="004D63E6">
              <w:rPr>
                <w:rFonts w:cstheme="minorHAnsi"/>
                <w:b/>
              </w:rPr>
              <w:t>Descr</w:t>
            </w:r>
            <w:bookmarkStart w:id="0" w:name="_GoBack"/>
            <w:bookmarkEnd w:id="0"/>
            <w:r w:rsidRPr="004D63E6">
              <w:rPr>
                <w:rFonts w:cstheme="minorHAnsi"/>
                <w:b/>
              </w:rPr>
              <w:t>ipción</w:t>
            </w:r>
          </w:p>
        </w:tc>
        <w:tc>
          <w:tcPr>
            <w:tcW w:w="2615" w:type="dxa"/>
          </w:tcPr>
          <w:p w14:paraId="7BCE3FC2" w14:textId="77777777" w:rsidR="006E6C3A" w:rsidRPr="004D63E6" w:rsidRDefault="006E6C3A" w:rsidP="001E0400">
            <w:pPr>
              <w:jc w:val="center"/>
              <w:rPr>
                <w:rFonts w:cstheme="minorHAnsi"/>
                <w:b/>
              </w:rPr>
            </w:pPr>
            <w:r w:rsidRPr="004D63E6">
              <w:rPr>
                <w:rFonts w:cstheme="minorHAnsi"/>
                <w:b/>
              </w:rPr>
              <w:t>Categorías</w:t>
            </w:r>
          </w:p>
        </w:tc>
      </w:tr>
      <w:tr w:rsidR="008B449B" w:rsidRPr="004D63E6" w14:paraId="249A8F37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2F15ADFF" w14:textId="64D0BB90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</w:t>
            </w:r>
            <w:r w:rsidRPr="00357968">
              <w:rPr>
                <w:rFonts w:cstheme="minorHAnsi"/>
                <w:i/>
              </w:rPr>
              <w:t>ROVINC</w:t>
            </w:r>
            <w:r>
              <w:rPr>
                <w:rFonts w:cstheme="minorHAnsi"/>
                <w:i/>
              </w:rPr>
              <w:t>IA_NOMBRE</w:t>
            </w:r>
          </w:p>
        </w:tc>
        <w:tc>
          <w:tcPr>
            <w:tcW w:w="3509" w:type="dxa"/>
          </w:tcPr>
          <w:p w14:paraId="6DC0D804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 w:rsidRPr="004D63E6">
              <w:rPr>
                <w:rFonts w:cstheme="minorHAnsi"/>
              </w:rPr>
              <w:t>Nombre de la provincia a la que pertenece la comuna.</w:t>
            </w:r>
          </w:p>
        </w:tc>
        <w:tc>
          <w:tcPr>
            <w:tcW w:w="2615" w:type="dxa"/>
          </w:tcPr>
          <w:p w14:paraId="1A2BFD21" w14:textId="77777777" w:rsidR="008B449B" w:rsidRDefault="008B449B" w:rsidP="00675791"/>
        </w:tc>
      </w:tr>
      <w:tr w:rsidR="008B449B" w:rsidRPr="004D63E6" w14:paraId="267CE88B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5874FB9C" w14:textId="5C3337CF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PROVINCIA_ID</w:t>
            </w:r>
          </w:p>
        </w:tc>
        <w:tc>
          <w:tcPr>
            <w:tcW w:w="3509" w:type="dxa"/>
          </w:tcPr>
          <w:p w14:paraId="1AE56637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 w:rsidRPr="004D63E6">
              <w:rPr>
                <w:rFonts w:cstheme="minorHAnsi"/>
              </w:rPr>
              <w:t>Identificador único</w:t>
            </w:r>
            <w:r>
              <w:rPr>
                <w:rFonts w:cstheme="minorHAnsi"/>
              </w:rPr>
              <w:t xml:space="preserve"> de la provincia.</w:t>
            </w:r>
          </w:p>
        </w:tc>
        <w:tc>
          <w:tcPr>
            <w:tcW w:w="2615" w:type="dxa"/>
          </w:tcPr>
          <w:p w14:paraId="6D8F1DF3" w14:textId="77777777" w:rsidR="008B449B" w:rsidRDefault="008B449B" w:rsidP="00675791">
            <w:r w:rsidRPr="00322999">
              <w:rPr>
                <w:rFonts w:cstheme="minorHAnsi"/>
              </w:rPr>
              <w:t>Clasificación en base al código único territorial del Sistema Nacional de Información Municipal (SINIM).</w:t>
            </w:r>
          </w:p>
        </w:tc>
      </w:tr>
      <w:tr w:rsidR="008B449B" w:rsidRPr="004D63E6" w14:paraId="42BF0F85" w14:textId="77777777" w:rsidTr="00A9544E">
        <w:trPr>
          <w:trHeight w:val="330"/>
          <w:jc w:val="center"/>
        </w:trPr>
        <w:tc>
          <w:tcPr>
            <w:tcW w:w="2660" w:type="dxa"/>
            <w:noWrap/>
          </w:tcPr>
          <w:p w14:paraId="20F1DA50" w14:textId="3CFFFFBE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COMUNA_NOMBRE</w:t>
            </w:r>
          </w:p>
        </w:tc>
        <w:tc>
          <w:tcPr>
            <w:tcW w:w="3509" w:type="dxa"/>
          </w:tcPr>
          <w:p w14:paraId="79510347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 w:rsidRPr="004D63E6">
              <w:rPr>
                <w:rFonts w:cstheme="minorHAnsi"/>
              </w:rPr>
              <w:t xml:space="preserve">Nombre de la comuna. </w:t>
            </w:r>
          </w:p>
        </w:tc>
        <w:tc>
          <w:tcPr>
            <w:tcW w:w="2615" w:type="dxa"/>
          </w:tcPr>
          <w:p w14:paraId="33F7C14A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07882298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36C340C7" w14:textId="3D71758F" w:rsidR="008B449B" w:rsidRPr="00357968" w:rsidRDefault="00A9544E" w:rsidP="00B129D6">
            <w:pPr>
              <w:jc w:val="both"/>
              <w:rPr>
                <w:rFonts w:cstheme="minorHAnsi"/>
                <w:i/>
              </w:rPr>
            </w:pPr>
            <w:r w:rsidRPr="00357968">
              <w:rPr>
                <w:rFonts w:cstheme="minorHAnsi"/>
                <w:i/>
              </w:rPr>
              <w:t>COMUNA_ID</w:t>
            </w:r>
          </w:p>
        </w:tc>
        <w:tc>
          <w:tcPr>
            <w:tcW w:w="3509" w:type="dxa"/>
          </w:tcPr>
          <w:p w14:paraId="7B98D580" w14:textId="77777777" w:rsidR="008B449B" w:rsidRPr="004D63E6" w:rsidRDefault="008B449B" w:rsidP="00B129D6">
            <w:pPr>
              <w:jc w:val="both"/>
              <w:rPr>
                <w:rFonts w:cstheme="minorHAnsi"/>
              </w:rPr>
            </w:pPr>
            <w:r w:rsidRPr="004D63E6">
              <w:rPr>
                <w:rFonts w:cstheme="minorHAnsi"/>
              </w:rPr>
              <w:t>Identificador único comuna</w:t>
            </w:r>
            <w:r>
              <w:rPr>
                <w:rFonts w:cstheme="minorHAnsi"/>
              </w:rPr>
              <w:t>.</w:t>
            </w:r>
          </w:p>
        </w:tc>
        <w:tc>
          <w:tcPr>
            <w:tcW w:w="2615" w:type="dxa"/>
          </w:tcPr>
          <w:p w14:paraId="31438D15" w14:textId="77777777" w:rsidR="008B449B" w:rsidRDefault="008B449B">
            <w:r w:rsidRPr="00322999">
              <w:rPr>
                <w:rFonts w:cstheme="minorHAnsi"/>
              </w:rPr>
              <w:t>Clasificación en base al código único territorial del Sistema Nacional de Información Municipal (SINIM).</w:t>
            </w:r>
          </w:p>
        </w:tc>
      </w:tr>
      <w:tr w:rsidR="008B449B" w:rsidRPr="004D63E6" w14:paraId="10CD08ED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0CA3CB08" w14:textId="3139624C" w:rsidR="008B449B" w:rsidRDefault="00A9544E" w:rsidP="00A4407A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AREA_TOTAL</w:t>
            </w:r>
          </w:p>
        </w:tc>
        <w:tc>
          <w:tcPr>
            <w:tcW w:w="3509" w:type="dxa"/>
          </w:tcPr>
          <w:p w14:paraId="02B0B306" w14:textId="77777777" w:rsidR="008B449B" w:rsidRPr="004D63E6" w:rsidRDefault="00A4407A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Superficie total</w:t>
            </w:r>
            <w:r w:rsidR="008B449B">
              <w:rPr>
                <w:rFonts w:cstheme="minorHAnsi"/>
              </w:rPr>
              <w:t xml:space="preserve"> </w:t>
            </w:r>
            <w:r w:rsidR="008B449B" w:rsidRPr="004D63E6">
              <w:rPr>
                <w:rFonts w:cstheme="minorHAnsi"/>
              </w:rPr>
              <w:t xml:space="preserve">de los predios </w:t>
            </w:r>
            <w:r w:rsidR="008B449B">
              <w:rPr>
                <w:rFonts w:cstheme="minorHAnsi"/>
              </w:rPr>
              <w:t>expropiados en</w:t>
            </w:r>
            <w:r w:rsidR="008B449B" w:rsidRPr="004D63E6">
              <w:rPr>
                <w:rFonts w:cstheme="minorHAnsi"/>
              </w:rPr>
              <w:t xml:space="preserve"> la Reforma Agraria</w:t>
            </w:r>
            <w:r>
              <w:rPr>
                <w:rFonts w:cstheme="minorHAnsi"/>
              </w:rPr>
              <w:t xml:space="preserve"> (hectáreas) en la comuna</w:t>
            </w:r>
            <w:r w:rsidR="008B449B" w:rsidRPr="004D63E6">
              <w:rPr>
                <w:rFonts w:cstheme="minorHAnsi"/>
              </w:rPr>
              <w:t>.</w:t>
            </w:r>
          </w:p>
        </w:tc>
        <w:tc>
          <w:tcPr>
            <w:tcW w:w="2615" w:type="dxa"/>
          </w:tcPr>
          <w:p w14:paraId="4FD09ABC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6EA1992D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24DC226C" w14:textId="2CD26EEB" w:rsidR="008B449B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PREDIO_NUMERO</w:t>
            </w:r>
          </w:p>
        </w:tc>
        <w:tc>
          <w:tcPr>
            <w:tcW w:w="3509" w:type="dxa"/>
          </w:tcPr>
          <w:p w14:paraId="2C215729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Número de predios expropiados en la Reforma Agraria.  </w:t>
            </w:r>
          </w:p>
        </w:tc>
        <w:tc>
          <w:tcPr>
            <w:tcW w:w="2615" w:type="dxa"/>
          </w:tcPr>
          <w:p w14:paraId="16199624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34D7366F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487E32BB" w14:textId="2BAEE8C6" w:rsidR="008B449B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AREA_MAPUCHE</w:t>
            </w:r>
          </w:p>
        </w:tc>
        <w:tc>
          <w:tcPr>
            <w:tcW w:w="3509" w:type="dxa"/>
          </w:tcPr>
          <w:p w14:paraId="2C6D129E" w14:textId="77777777" w:rsidR="008B449B" w:rsidRPr="004D63E6" w:rsidRDefault="00A4407A" w:rsidP="00A4407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Superficie </w:t>
            </w:r>
            <w:r w:rsidRPr="004D63E6">
              <w:rPr>
                <w:rFonts w:cstheme="minorHAnsi"/>
              </w:rPr>
              <w:t xml:space="preserve">de los predios </w:t>
            </w:r>
            <w:r>
              <w:rPr>
                <w:rFonts w:cstheme="minorHAnsi"/>
              </w:rPr>
              <w:t>expropiados en</w:t>
            </w:r>
            <w:r w:rsidRPr="004D63E6">
              <w:rPr>
                <w:rFonts w:cstheme="minorHAnsi"/>
              </w:rPr>
              <w:t xml:space="preserve"> la Reforma Agraria</w:t>
            </w:r>
            <w:r>
              <w:rPr>
                <w:rFonts w:cstheme="minorHAnsi"/>
              </w:rPr>
              <w:t xml:space="preserve"> con participación mapuche (hectáreas) en la comuna</w:t>
            </w:r>
            <w:r w:rsidRPr="004D63E6">
              <w:rPr>
                <w:rFonts w:cstheme="minorHAnsi"/>
              </w:rPr>
              <w:t>.</w:t>
            </w:r>
          </w:p>
        </w:tc>
        <w:tc>
          <w:tcPr>
            <w:tcW w:w="2615" w:type="dxa"/>
          </w:tcPr>
          <w:p w14:paraId="6F6FF357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3524BF16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3F501478" w14:textId="0F7037EC" w:rsidR="008B449B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PREDIO_NUMERO_MAPUCHE</w:t>
            </w:r>
          </w:p>
        </w:tc>
        <w:tc>
          <w:tcPr>
            <w:tcW w:w="3509" w:type="dxa"/>
          </w:tcPr>
          <w:p w14:paraId="7E2E18C1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Número de predios </w:t>
            </w:r>
            <w:r w:rsidR="00A4407A">
              <w:rPr>
                <w:rFonts w:cstheme="minorHAnsi"/>
              </w:rPr>
              <w:t xml:space="preserve">con participación </w:t>
            </w:r>
            <w:r>
              <w:rPr>
                <w:rFonts w:cstheme="minorHAnsi"/>
              </w:rPr>
              <w:t xml:space="preserve">mapuche expropiados en la Reforma Agraria.  </w:t>
            </w:r>
          </w:p>
        </w:tc>
        <w:tc>
          <w:tcPr>
            <w:tcW w:w="2615" w:type="dxa"/>
          </w:tcPr>
          <w:p w14:paraId="4978AA29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508ECA10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5DC380D0" w14:textId="1DFE0E58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CAUSAL_1</w:t>
            </w:r>
          </w:p>
        </w:tc>
        <w:tc>
          <w:tcPr>
            <w:tcW w:w="3509" w:type="dxa"/>
          </w:tcPr>
          <w:p w14:paraId="303192E4" w14:textId="7A8DACA7" w:rsidR="008B449B" w:rsidRPr="004D63E6" w:rsidRDefault="00C73790" w:rsidP="00675791">
            <w:pPr>
              <w:jc w:val="both"/>
              <w:rPr>
                <w:rFonts w:cstheme="minorHAnsi"/>
              </w:rPr>
            </w:pPr>
            <w:r w:rsidRPr="00F069D9">
              <w:rPr>
                <w:rFonts w:cstheme="minorHAnsi"/>
              </w:rPr>
              <w:t xml:space="preserve">Predios </w:t>
            </w:r>
            <w:r>
              <w:rPr>
                <w:rFonts w:cstheme="minorHAnsi"/>
              </w:rPr>
              <w:t>mapuches</w:t>
            </w:r>
            <w:r w:rsidR="00A4407A">
              <w:rPr>
                <w:rFonts w:cstheme="minorHAnsi"/>
              </w:rPr>
              <w:t xml:space="preserve"> </w:t>
            </w:r>
            <w:r w:rsidR="008B449B" w:rsidRPr="00F069D9">
              <w:rPr>
                <w:rFonts w:cstheme="minorHAnsi"/>
              </w:rPr>
              <w:t>que se dividieron entre noviembre de 1965 y julio de 1967.</w:t>
            </w:r>
          </w:p>
        </w:tc>
        <w:tc>
          <w:tcPr>
            <w:tcW w:w="2615" w:type="dxa"/>
          </w:tcPr>
          <w:p w14:paraId="78DCFACF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 </w:t>
            </w:r>
          </w:p>
        </w:tc>
      </w:tr>
      <w:tr w:rsidR="008B449B" w:rsidRPr="004D63E6" w14:paraId="0D732B50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10EAB330" w14:textId="5CF1BA76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CAUSAL_3</w:t>
            </w:r>
          </w:p>
        </w:tc>
        <w:tc>
          <w:tcPr>
            <w:tcW w:w="3509" w:type="dxa"/>
          </w:tcPr>
          <w:p w14:paraId="16E8F715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Predios </w:t>
            </w:r>
            <w:r w:rsidR="00A4407A">
              <w:rPr>
                <w:rFonts w:cstheme="minorHAnsi"/>
              </w:rPr>
              <w:t>mapuche</w:t>
            </w:r>
            <w:proofErr w:type="gramEnd"/>
            <w:r w:rsidR="00A4407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expropiados por tener más de 80 hectáreas de riego básicas.</w:t>
            </w:r>
          </w:p>
        </w:tc>
        <w:tc>
          <w:tcPr>
            <w:tcW w:w="2615" w:type="dxa"/>
          </w:tcPr>
          <w:p w14:paraId="025B8E6A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58E298BF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16515563" w14:textId="33E29F8C" w:rsidR="008B449B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CAUSAL_4</w:t>
            </w:r>
          </w:p>
          <w:p w14:paraId="49457FB8" w14:textId="77777777" w:rsidR="00D92A92" w:rsidRDefault="00D92A92" w:rsidP="00675791">
            <w:pPr>
              <w:jc w:val="both"/>
              <w:rPr>
                <w:rFonts w:cstheme="minorHAnsi"/>
                <w:i/>
              </w:rPr>
            </w:pPr>
          </w:p>
          <w:p w14:paraId="0A419DFF" w14:textId="77777777" w:rsidR="00D92A92" w:rsidRPr="00357968" w:rsidRDefault="00D92A92" w:rsidP="00675791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3509" w:type="dxa"/>
          </w:tcPr>
          <w:p w14:paraId="1257058C" w14:textId="77777777" w:rsidR="008B449B" w:rsidRPr="004D63E6" w:rsidRDefault="008B449B" w:rsidP="002351D9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Predios </w:t>
            </w:r>
            <w:r w:rsidR="00A4407A">
              <w:rPr>
                <w:rFonts w:cstheme="minorHAnsi"/>
              </w:rPr>
              <w:t>mapuche</w:t>
            </w:r>
            <w:proofErr w:type="gramEnd"/>
            <w:r w:rsidR="00A4407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expropiados por ser mal explotados o encontrarse abandonados.</w:t>
            </w:r>
          </w:p>
        </w:tc>
        <w:tc>
          <w:tcPr>
            <w:tcW w:w="2615" w:type="dxa"/>
          </w:tcPr>
          <w:p w14:paraId="2F7C9165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4BD9FC13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080AB50D" w14:textId="27E28F38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lastRenderedPageBreak/>
              <w:t>CAUSAL_5</w:t>
            </w:r>
          </w:p>
        </w:tc>
        <w:tc>
          <w:tcPr>
            <w:tcW w:w="3509" w:type="dxa"/>
          </w:tcPr>
          <w:p w14:paraId="1DD06926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 w:rsidRPr="00F069D9">
              <w:rPr>
                <w:rFonts w:cstheme="minorHAnsi"/>
              </w:rPr>
              <w:t xml:space="preserve">Predios </w:t>
            </w:r>
            <w:r w:rsidR="00A4407A">
              <w:rPr>
                <w:rFonts w:cstheme="minorHAnsi"/>
              </w:rPr>
              <w:t xml:space="preserve">mapuche </w:t>
            </w:r>
            <w:r w:rsidRPr="00F069D9">
              <w:rPr>
                <w:rFonts w:cstheme="minorHAnsi"/>
              </w:rPr>
              <w:t>procedentes de la división de una parcela más grande que 80 HRB y que (i) se dividieron después del 4 de noviembre de 1964, (</w:t>
            </w:r>
            <w:proofErr w:type="spellStart"/>
            <w:r w:rsidRPr="00F069D9">
              <w:rPr>
                <w:rFonts w:cstheme="minorHAnsi"/>
              </w:rPr>
              <w:t>ii</w:t>
            </w:r>
            <w:proofErr w:type="spellEnd"/>
            <w:r w:rsidRPr="00F069D9">
              <w:rPr>
                <w:rFonts w:cstheme="minorHAnsi"/>
              </w:rPr>
              <w:t>) el proceso de división no ha finalizado a principios del año agrícola posterior, o (</w:t>
            </w:r>
            <w:proofErr w:type="spellStart"/>
            <w:r w:rsidRPr="00F069D9">
              <w:rPr>
                <w:rFonts w:cstheme="minorHAnsi"/>
              </w:rPr>
              <w:t>iii</w:t>
            </w:r>
            <w:proofErr w:type="spellEnd"/>
            <w:r w:rsidRPr="00F069D9">
              <w:rPr>
                <w:rFonts w:cstheme="minorHAnsi"/>
              </w:rPr>
              <w:t>) no han sido explotados desde la división.</w:t>
            </w:r>
          </w:p>
        </w:tc>
        <w:tc>
          <w:tcPr>
            <w:tcW w:w="2615" w:type="dxa"/>
          </w:tcPr>
          <w:p w14:paraId="5F5E9DD6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2AA1103E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04A83CDF" w14:textId="35ED7CF3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CAUSAL_6</w:t>
            </w:r>
            <w:r w:rsidRPr="00357968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3509" w:type="dxa"/>
          </w:tcPr>
          <w:p w14:paraId="4533F3EE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Predios </w:t>
            </w:r>
            <w:r w:rsidR="00A4407A">
              <w:rPr>
                <w:rFonts w:cstheme="minorHAnsi"/>
              </w:rPr>
              <w:t>mapuche</w:t>
            </w:r>
            <w:proofErr w:type="gramEnd"/>
            <w:r w:rsidR="00A4407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expropiados por pertenecer a personas jurídicas, de derecho público o privado.</w:t>
            </w:r>
          </w:p>
        </w:tc>
        <w:tc>
          <w:tcPr>
            <w:tcW w:w="2615" w:type="dxa"/>
          </w:tcPr>
          <w:p w14:paraId="7521BEC9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22E421DC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7FF8F1A9" w14:textId="782ECD50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CAUSAL_8</w:t>
            </w:r>
          </w:p>
        </w:tc>
        <w:tc>
          <w:tcPr>
            <w:tcW w:w="3509" w:type="dxa"/>
          </w:tcPr>
          <w:p w14:paraId="0C5BEA1E" w14:textId="77777777" w:rsidR="008B449B" w:rsidRPr="004D63E6" w:rsidRDefault="00A4407A" w:rsidP="00675791">
            <w:pPr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P</w:t>
            </w:r>
            <w:r w:rsidR="008B449B">
              <w:rPr>
                <w:rFonts w:cstheme="minorHAnsi"/>
              </w:rPr>
              <w:t xml:space="preserve">redios </w:t>
            </w:r>
            <w:r>
              <w:rPr>
                <w:rFonts w:cstheme="minorHAnsi"/>
              </w:rPr>
              <w:t>mapuche</w:t>
            </w:r>
            <w:proofErr w:type="gramEnd"/>
            <w:r>
              <w:rPr>
                <w:rFonts w:cstheme="minorHAnsi"/>
              </w:rPr>
              <w:t xml:space="preserve"> </w:t>
            </w:r>
            <w:r w:rsidR="008B449B">
              <w:rPr>
                <w:rFonts w:cstheme="minorHAnsi"/>
              </w:rPr>
              <w:t>expropiados que tienen más de 2 dueños, respecto de los cuales no se hubiera puesto término al estado de indivisión.</w:t>
            </w:r>
          </w:p>
        </w:tc>
        <w:tc>
          <w:tcPr>
            <w:tcW w:w="2615" w:type="dxa"/>
          </w:tcPr>
          <w:p w14:paraId="3D312EFB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42DD209E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24F3C420" w14:textId="06B6D61C" w:rsidR="008B449B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CAUSAL_10</w:t>
            </w:r>
          </w:p>
        </w:tc>
        <w:tc>
          <w:tcPr>
            <w:tcW w:w="3509" w:type="dxa"/>
          </w:tcPr>
          <w:p w14:paraId="36B7B2E0" w14:textId="4FAC6B28" w:rsidR="008B449B" w:rsidRPr="004D63E6" w:rsidRDefault="00357C4A" w:rsidP="00675791">
            <w:pPr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Predios mapuche</w:t>
            </w:r>
            <w:proofErr w:type="gramEnd"/>
            <w:r w:rsidR="00A4407A">
              <w:rPr>
                <w:rFonts w:cstheme="minorHAnsi"/>
              </w:rPr>
              <w:t xml:space="preserve"> </w:t>
            </w:r>
            <w:r w:rsidR="008B449B" w:rsidRPr="00F069D9">
              <w:rPr>
                <w:rFonts w:cstheme="minorHAnsi"/>
              </w:rPr>
              <w:t>que fueron ofrecidos por sus propietarios para la adquisición por CORA.</w:t>
            </w:r>
          </w:p>
        </w:tc>
        <w:tc>
          <w:tcPr>
            <w:tcW w:w="2615" w:type="dxa"/>
          </w:tcPr>
          <w:p w14:paraId="40561E81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188C6554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38391A80" w14:textId="5B63250A" w:rsidR="008B449B" w:rsidRPr="00357968" w:rsidRDefault="00A9544E" w:rsidP="00675791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CAUSAL_15</w:t>
            </w:r>
          </w:p>
        </w:tc>
        <w:tc>
          <w:tcPr>
            <w:tcW w:w="3509" w:type="dxa"/>
          </w:tcPr>
          <w:p w14:paraId="01BA76D2" w14:textId="2669BD87" w:rsidR="008B449B" w:rsidRPr="004D63E6" w:rsidRDefault="008B449B" w:rsidP="00675791">
            <w:pPr>
              <w:jc w:val="both"/>
              <w:rPr>
                <w:rFonts w:cstheme="minorHAnsi"/>
              </w:rPr>
            </w:pPr>
            <w:proofErr w:type="gramStart"/>
            <w:r w:rsidRPr="00F069D9">
              <w:rPr>
                <w:rFonts w:cstheme="minorHAnsi"/>
              </w:rPr>
              <w:t xml:space="preserve">Predios </w:t>
            </w:r>
            <w:r w:rsidR="00A4407A">
              <w:rPr>
                <w:rFonts w:cstheme="minorHAnsi"/>
              </w:rPr>
              <w:t>mapuche</w:t>
            </w:r>
            <w:proofErr w:type="gramEnd"/>
            <w:r w:rsidR="00A4407A">
              <w:rPr>
                <w:rFonts w:cstheme="minorHAnsi"/>
              </w:rPr>
              <w:t xml:space="preserve"> </w:t>
            </w:r>
            <w:r w:rsidRPr="00F069D9">
              <w:rPr>
                <w:rFonts w:cstheme="minorHAnsi"/>
              </w:rPr>
              <w:t>expropiadas en virtud de la ley 15.020</w:t>
            </w:r>
            <w:r w:rsidR="00A9544E">
              <w:rPr>
                <w:rFonts w:cstheme="minorHAnsi"/>
              </w:rPr>
              <w:t>.</w:t>
            </w:r>
          </w:p>
        </w:tc>
        <w:tc>
          <w:tcPr>
            <w:tcW w:w="2615" w:type="dxa"/>
          </w:tcPr>
          <w:p w14:paraId="696D135A" w14:textId="77777777" w:rsidR="008B449B" w:rsidRPr="004D63E6" w:rsidRDefault="008B449B" w:rsidP="006757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Causal establecida </w:t>
            </w:r>
            <w:proofErr w:type="gramStart"/>
            <w:r>
              <w:rPr>
                <w:rFonts w:cstheme="minorHAnsi"/>
              </w:rPr>
              <w:t>de acuerdo a</w:t>
            </w:r>
            <w:proofErr w:type="gramEnd"/>
            <w:r>
              <w:rPr>
                <w:rFonts w:cstheme="minorHAnsi"/>
              </w:rPr>
              <w:t xml:space="preserve"> la ley 16.640.</w:t>
            </w:r>
          </w:p>
        </w:tc>
      </w:tr>
      <w:tr w:rsidR="008B449B" w:rsidRPr="004D63E6" w14:paraId="195791E2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5D17F4C5" w14:textId="206C21D8" w:rsidR="008B449B" w:rsidRDefault="00A9544E" w:rsidP="000E7F24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PARCELADO</w:t>
            </w:r>
          </w:p>
        </w:tc>
        <w:tc>
          <w:tcPr>
            <w:tcW w:w="3509" w:type="dxa"/>
          </w:tcPr>
          <w:p w14:paraId="7B161EAD" w14:textId="77777777" w:rsidR="008B449B" w:rsidRPr="000E7F24" w:rsidRDefault="000E7F24" w:rsidP="00461DB7">
            <w:r>
              <w:t xml:space="preserve">Predios </w:t>
            </w:r>
            <w:r w:rsidR="00A4407A">
              <w:t xml:space="preserve">mapuche </w:t>
            </w:r>
            <w:r w:rsidR="00461DB7">
              <w:t>parcelados y repartidos</w:t>
            </w:r>
            <w:r>
              <w:t xml:space="preserve"> en la contrarreforma.</w:t>
            </w:r>
          </w:p>
        </w:tc>
        <w:tc>
          <w:tcPr>
            <w:tcW w:w="2615" w:type="dxa"/>
          </w:tcPr>
          <w:p w14:paraId="1AA3CF62" w14:textId="77777777" w:rsidR="008B449B" w:rsidRPr="004D63E6" w:rsidRDefault="008B449B" w:rsidP="004D63E6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4788C45D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4F84562E" w14:textId="1686A6FD" w:rsidR="008B449B" w:rsidRDefault="00A9544E" w:rsidP="0015122D">
            <w:pPr>
              <w:jc w:val="both"/>
              <w:rPr>
                <w:rFonts w:cstheme="minorHAnsi"/>
                <w:i/>
              </w:rPr>
            </w:pPr>
            <w:r w:rsidRPr="008B449B">
              <w:rPr>
                <w:rFonts w:cstheme="minorHAnsi"/>
                <w:i/>
              </w:rPr>
              <w:t>REMATADO</w:t>
            </w:r>
          </w:p>
        </w:tc>
        <w:tc>
          <w:tcPr>
            <w:tcW w:w="3509" w:type="dxa"/>
          </w:tcPr>
          <w:p w14:paraId="22EAFCB4" w14:textId="77777777" w:rsidR="008B449B" w:rsidRPr="000E7F24" w:rsidRDefault="000E7F24" w:rsidP="000E7F24">
            <w:proofErr w:type="gramStart"/>
            <w:r>
              <w:t xml:space="preserve">Predios </w:t>
            </w:r>
            <w:r w:rsidR="00A4407A">
              <w:t>mapuche</w:t>
            </w:r>
            <w:proofErr w:type="gramEnd"/>
            <w:r w:rsidR="00A4407A">
              <w:t xml:space="preserve"> </w:t>
            </w:r>
            <w:r>
              <w:t>rematados en la contrarreforma.</w:t>
            </w:r>
          </w:p>
        </w:tc>
        <w:tc>
          <w:tcPr>
            <w:tcW w:w="2615" w:type="dxa"/>
          </w:tcPr>
          <w:p w14:paraId="2BED3EA3" w14:textId="77777777" w:rsidR="008B449B" w:rsidRPr="004D63E6" w:rsidRDefault="008B449B" w:rsidP="004D63E6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0962C254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64E1F2C2" w14:textId="75771F94" w:rsidR="008B449B" w:rsidRDefault="00A9544E" w:rsidP="00B129D6">
            <w:pPr>
              <w:jc w:val="both"/>
              <w:rPr>
                <w:rFonts w:cstheme="minorHAnsi"/>
                <w:i/>
              </w:rPr>
            </w:pPr>
            <w:r w:rsidRPr="008B449B">
              <w:rPr>
                <w:rFonts w:cstheme="minorHAnsi"/>
                <w:i/>
              </w:rPr>
              <w:t>RESTITUIDO</w:t>
            </w:r>
          </w:p>
        </w:tc>
        <w:tc>
          <w:tcPr>
            <w:tcW w:w="3509" w:type="dxa"/>
          </w:tcPr>
          <w:p w14:paraId="4B2AE78C" w14:textId="77777777" w:rsidR="008B449B" w:rsidRPr="000E7F24" w:rsidRDefault="000E7F24" w:rsidP="000E7F24">
            <w:proofErr w:type="gramStart"/>
            <w:r>
              <w:t xml:space="preserve">Predios </w:t>
            </w:r>
            <w:r w:rsidR="00A4407A">
              <w:t>mapuche</w:t>
            </w:r>
            <w:proofErr w:type="gramEnd"/>
            <w:r w:rsidR="00A4407A">
              <w:t xml:space="preserve"> </w:t>
            </w:r>
            <w:r>
              <w:t xml:space="preserve">restituidos </w:t>
            </w:r>
            <w:r w:rsidR="00482BA5">
              <w:t xml:space="preserve">al dueño original </w:t>
            </w:r>
            <w:r>
              <w:t>en la contrarreforma.</w:t>
            </w:r>
          </w:p>
        </w:tc>
        <w:tc>
          <w:tcPr>
            <w:tcW w:w="2615" w:type="dxa"/>
          </w:tcPr>
          <w:p w14:paraId="4801D55A" w14:textId="77777777" w:rsidR="008B449B" w:rsidRPr="004D63E6" w:rsidRDefault="008B449B" w:rsidP="004D63E6">
            <w:pPr>
              <w:jc w:val="both"/>
              <w:rPr>
                <w:rFonts w:cstheme="minorHAnsi"/>
              </w:rPr>
            </w:pPr>
          </w:p>
        </w:tc>
      </w:tr>
      <w:tr w:rsidR="008B449B" w:rsidRPr="004D63E6" w14:paraId="49DD69AE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2CC5C1D2" w14:textId="7A76C9D7" w:rsidR="008B449B" w:rsidRDefault="00A9544E" w:rsidP="00330B01">
            <w:pPr>
              <w:jc w:val="both"/>
              <w:rPr>
                <w:rFonts w:cstheme="minorHAnsi"/>
                <w:i/>
              </w:rPr>
            </w:pPr>
            <w:r w:rsidRPr="008B449B">
              <w:rPr>
                <w:rFonts w:cstheme="minorHAnsi"/>
                <w:i/>
              </w:rPr>
              <w:t>REVOCADO</w:t>
            </w:r>
          </w:p>
        </w:tc>
        <w:tc>
          <w:tcPr>
            <w:tcW w:w="3509" w:type="dxa"/>
          </w:tcPr>
          <w:p w14:paraId="39A95CB2" w14:textId="77777777" w:rsidR="008B449B" w:rsidRPr="004D63E6" w:rsidRDefault="000E7F24" w:rsidP="000E7F24">
            <w:pPr>
              <w:jc w:val="both"/>
              <w:rPr>
                <w:rFonts w:cstheme="minorHAnsi"/>
              </w:rPr>
            </w:pPr>
            <w:proofErr w:type="gramStart"/>
            <w:r>
              <w:t xml:space="preserve">Predios </w:t>
            </w:r>
            <w:r w:rsidR="00A4407A">
              <w:t>mapuche</w:t>
            </w:r>
            <w:proofErr w:type="gramEnd"/>
            <w:r w:rsidR="00A4407A">
              <w:t xml:space="preserve"> </w:t>
            </w:r>
            <w:r>
              <w:t xml:space="preserve">revocados en </w:t>
            </w:r>
            <w:r w:rsidR="00A4407A">
              <w:t xml:space="preserve">favor del dueño original en </w:t>
            </w:r>
            <w:r>
              <w:t>la contrarreforma.</w:t>
            </w:r>
          </w:p>
        </w:tc>
        <w:tc>
          <w:tcPr>
            <w:tcW w:w="2615" w:type="dxa"/>
          </w:tcPr>
          <w:p w14:paraId="3155F67A" w14:textId="77777777" w:rsidR="008B449B" w:rsidRPr="004D63E6" w:rsidRDefault="008B449B" w:rsidP="004D63E6">
            <w:pPr>
              <w:jc w:val="both"/>
              <w:rPr>
                <w:rFonts w:cstheme="minorHAnsi"/>
              </w:rPr>
            </w:pPr>
          </w:p>
        </w:tc>
      </w:tr>
      <w:tr w:rsidR="000E7F24" w:rsidRPr="004D63E6" w14:paraId="39DE0C79" w14:textId="77777777" w:rsidTr="00A9544E">
        <w:trPr>
          <w:trHeight w:val="255"/>
          <w:jc w:val="center"/>
        </w:trPr>
        <w:tc>
          <w:tcPr>
            <w:tcW w:w="2660" w:type="dxa"/>
            <w:noWrap/>
          </w:tcPr>
          <w:p w14:paraId="4E2C1D5D" w14:textId="0208CB3E" w:rsidR="000E7F24" w:rsidRDefault="00A9544E" w:rsidP="00B129D6">
            <w:pPr>
              <w:jc w:val="both"/>
              <w:rPr>
                <w:rFonts w:cstheme="minorHAnsi"/>
                <w:i/>
              </w:rPr>
            </w:pPr>
            <w:r w:rsidRPr="008B449B">
              <w:rPr>
                <w:rFonts w:cstheme="minorHAnsi"/>
                <w:i/>
              </w:rPr>
              <w:t>TRANSFERIDO</w:t>
            </w:r>
          </w:p>
        </w:tc>
        <w:tc>
          <w:tcPr>
            <w:tcW w:w="3509" w:type="dxa"/>
          </w:tcPr>
          <w:p w14:paraId="0D6F5ADF" w14:textId="77777777" w:rsidR="000E7F24" w:rsidRPr="004D63E6" w:rsidRDefault="000E7F24" w:rsidP="000E7F24">
            <w:pPr>
              <w:jc w:val="both"/>
              <w:rPr>
                <w:rFonts w:cstheme="minorHAnsi"/>
              </w:rPr>
            </w:pPr>
            <w:proofErr w:type="gramStart"/>
            <w:r>
              <w:t xml:space="preserve">Predios </w:t>
            </w:r>
            <w:r w:rsidR="00A4407A">
              <w:t>mapuche</w:t>
            </w:r>
            <w:proofErr w:type="gramEnd"/>
            <w:r w:rsidR="00A4407A">
              <w:t xml:space="preserve"> </w:t>
            </w:r>
            <w:r>
              <w:t>transferidos en la contrarreforma.</w:t>
            </w:r>
          </w:p>
        </w:tc>
        <w:tc>
          <w:tcPr>
            <w:tcW w:w="2615" w:type="dxa"/>
          </w:tcPr>
          <w:p w14:paraId="03FDC793" w14:textId="77777777" w:rsidR="000E7F24" w:rsidRPr="004D63E6" w:rsidRDefault="000E7F24" w:rsidP="004D63E6">
            <w:pPr>
              <w:jc w:val="both"/>
              <w:rPr>
                <w:rFonts w:cstheme="minorHAnsi"/>
              </w:rPr>
            </w:pPr>
          </w:p>
        </w:tc>
      </w:tr>
    </w:tbl>
    <w:p w14:paraId="16914F08" w14:textId="77777777" w:rsidR="00507A05" w:rsidRPr="004C7DC2" w:rsidRDefault="004C7DC2" w:rsidP="004D63E6">
      <w:pPr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</w:p>
    <w:sectPr w:rsidR="00507A05" w:rsidRPr="004C7DC2" w:rsidSect="009F65B7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56FCE" w14:textId="77777777" w:rsidR="00FE4E7D" w:rsidRDefault="00FE4E7D" w:rsidP="00EC2A6F">
      <w:pPr>
        <w:spacing w:after="0" w:line="240" w:lineRule="auto"/>
      </w:pPr>
      <w:r>
        <w:separator/>
      </w:r>
    </w:p>
  </w:endnote>
  <w:endnote w:type="continuationSeparator" w:id="0">
    <w:p w14:paraId="69247846" w14:textId="77777777" w:rsidR="00FE4E7D" w:rsidRDefault="00FE4E7D" w:rsidP="00EC2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265628"/>
      <w:docPartObj>
        <w:docPartGallery w:val="Page Numbers (Bottom of Page)"/>
        <w:docPartUnique/>
      </w:docPartObj>
    </w:sdtPr>
    <w:sdtEndPr/>
    <w:sdtContent>
      <w:p w14:paraId="2A24F36D" w14:textId="77777777" w:rsidR="00D92A92" w:rsidRDefault="00D92A92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BA5" w:rsidRPr="00482BA5">
          <w:rPr>
            <w:noProof/>
            <w:lang w:val="es-ES"/>
          </w:rPr>
          <w:t>1</w:t>
        </w:r>
        <w:r>
          <w:fldChar w:fldCharType="end"/>
        </w:r>
      </w:p>
    </w:sdtContent>
  </w:sdt>
  <w:p w14:paraId="669B61E8" w14:textId="77777777" w:rsidR="00D92A92" w:rsidRDefault="00D92A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06A75" w14:textId="77777777" w:rsidR="00FE4E7D" w:rsidRDefault="00FE4E7D" w:rsidP="00EC2A6F">
      <w:pPr>
        <w:spacing w:after="0" w:line="240" w:lineRule="auto"/>
      </w:pPr>
      <w:r>
        <w:separator/>
      </w:r>
    </w:p>
  </w:footnote>
  <w:footnote w:type="continuationSeparator" w:id="0">
    <w:p w14:paraId="7834023D" w14:textId="77777777" w:rsidR="00FE4E7D" w:rsidRDefault="00FE4E7D" w:rsidP="00EC2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5C2F9" w14:textId="53D30BB5" w:rsidR="00D92A92" w:rsidRDefault="005B13AC" w:rsidP="005B13AC">
    <w:pPr>
      <w:pStyle w:val="Encabezado"/>
      <w:tabs>
        <w:tab w:val="left" w:pos="5850"/>
        <w:tab w:val="right" w:pos="9632"/>
      </w:tabs>
      <w:spacing w:line="720" w:lineRule="auto"/>
      <w:rPr>
        <w:color w:val="000000" w:themeColor="text1"/>
        <w:sz w:val="24"/>
        <w:szCs w:val="24"/>
        <w:lang w:val="es-ES"/>
      </w:rPr>
    </w:pPr>
    <w:r>
      <w:rPr>
        <w:color w:val="000000" w:themeColor="text1"/>
        <w:sz w:val="24"/>
        <w:szCs w:val="24"/>
        <w:lang w:val="es-ES"/>
      </w:rPr>
      <w:tab/>
    </w:r>
    <w:r>
      <w:rPr>
        <w:color w:val="000000" w:themeColor="text1"/>
        <w:sz w:val="24"/>
        <w:szCs w:val="24"/>
        <w:lang w:val="es-ES"/>
      </w:rPr>
      <w:tab/>
    </w:r>
    <w:r>
      <w:rPr>
        <w:color w:val="000000" w:themeColor="text1"/>
        <w:sz w:val="24"/>
        <w:szCs w:val="24"/>
        <w:lang w:val="es-ES"/>
      </w:rPr>
      <w:tab/>
    </w:r>
    <w:r w:rsidR="00C73790">
      <w:rPr>
        <w:noProof/>
        <w:color w:val="000000" w:themeColor="text1"/>
        <w:sz w:val="24"/>
        <w:szCs w:val="24"/>
        <w:lang w:val="es-ES"/>
      </w:rPr>
      <w:drawing>
        <wp:anchor distT="0" distB="0" distL="114300" distR="114300" simplePos="0" relativeHeight="251658240" behindDoc="0" locked="0" layoutInCell="1" allowOverlap="1" wp14:anchorId="6D0D08B1" wp14:editId="0A2C3DD4">
          <wp:simplePos x="0" y="0"/>
          <wp:positionH relativeFrom="rightMargin">
            <wp:posOffset>-1953260</wp:posOffset>
          </wp:positionH>
          <wp:positionV relativeFrom="paragraph">
            <wp:posOffset>1905</wp:posOffset>
          </wp:positionV>
          <wp:extent cx="1440000" cy="432000"/>
          <wp:effectExtent l="0" t="0" r="8255" b="635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D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D41"/>
    <w:multiLevelType w:val="hybridMultilevel"/>
    <w:tmpl w:val="8E5AA9C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006A9"/>
    <w:multiLevelType w:val="hybridMultilevel"/>
    <w:tmpl w:val="748235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11"/>
    <w:rsid w:val="00021DC6"/>
    <w:rsid w:val="000260B5"/>
    <w:rsid w:val="00082F4A"/>
    <w:rsid w:val="000E7F24"/>
    <w:rsid w:val="00137118"/>
    <w:rsid w:val="00145B23"/>
    <w:rsid w:val="0015122D"/>
    <w:rsid w:val="0019218C"/>
    <w:rsid w:val="001E0400"/>
    <w:rsid w:val="0021088B"/>
    <w:rsid w:val="002351D9"/>
    <w:rsid w:val="00281297"/>
    <w:rsid w:val="002E6918"/>
    <w:rsid w:val="00313487"/>
    <w:rsid w:val="00330B01"/>
    <w:rsid w:val="00340791"/>
    <w:rsid w:val="00357968"/>
    <w:rsid w:val="00357C4A"/>
    <w:rsid w:val="00382234"/>
    <w:rsid w:val="003A7ED2"/>
    <w:rsid w:val="004370C2"/>
    <w:rsid w:val="004431D4"/>
    <w:rsid w:val="0044451F"/>
    <w:rsid w:val="00455F11"/>
    <w:rsid w:val="00461DB7"/>
    <w:rsid w:val="00470DA3"/>
    <w:rsid w:val="00482BA5"/>
    <w:rsid w:val="004B7CF9"/>
    <w:rsid w:val="004C7DC2"/>
    <w:rsid w:val="004D63E6"/>
    <w:rsid w:val="00507A05"/>
    <w:rsid w:val="005223B7"/>
    <w:rsid w:val="00531054"/>
    <w:rsid w:val="00531520"/>
    <w:rsid w:val="005B13AC"/>
    <w:rsid w:val="00605D6A"/>
    <w:rsid w:val="0066588C"/>
    <w:rsid w:val="00677A3B"/>
    <w:rsid w:val="006D5D4F"/>
    <w:rsid w:val="006D6E5D"/>
    <w:rsid w:val="006E6C3A"/>
    <w:rsid w:val="00785F7D"/>
    <w:rsid w:val="00806A22"/>
    <w:rsid w:val="00807EF3"/>
    <w:rsid w:val="008A3D47"/>
    <w:rsid w:val="008B202C"/>
    <w:rsid w:val="008B449B"/>
    <w:rsid w:val="009A1A9B"/>
    <w:rsid w:val="009F0199"/>
    <w:rsid w:val="009F52B9"/>
    <w:rsid w:val="009F65B7"/>
    <w:rsid w:val="00A4407A"/>
    <w:rsid w:val="00A9544E"/>
    <w:rsid w:val="00AC1DCD"/>
    <w:rsid w:val="00AC6A7C"/>
    <w:rsid w:val="00B158EA"/>
    <w:rsid w:val="00B15D3E"/>
    <w:rsid w:val="00B44508"/>
    <w:rsid w:val="00BB2C8F"/>
    <w:rsid w:val="00BF6C2B"/>
    <w:rsid w:val="00C73790"/>
    <w:rsid w:val="00C863EC"/>
    <w:rsid w:val="00D3755A"/>
    <w:rsid w:val="00D92A92"/>
    <w:rsid w:val="00DB1F57"/>
    <w:rsid w:val="00DC6712"/>
    <w:rsid w:val="00E01B9A"/>
    <w:rsid w:val="00E64733"/>
    <w:rsid w:val="00EC2A6F"/>
    <w:rsid w:val="00EF2CD9"/>
    <w:rsid w:val="00F069D9"/>
    <w:rsid w:val="00F1409A"/>
    <w:rsid w:val="00F35F2D"/>
    <w:rsid w:val="00FA3C9B"/>
    <w:rsid w:val="00FE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33F11"/>
  <w15:docId w15:val="{637F2AD2-33E0-4567-AC3D-71A7B7D6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6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C2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2A6F"/>
  </w:style>
  <w:style w:type="paragraph" w:styleId="Piedepgina">
    <w:name w:val="footer"/>
    <w:basedOn w:val="Normal"/>
    <w:link w:val="PiedepginaCar"/>
    <w:uiPriority w:val="99"/>
    <w:unhideWhenUsed/>
    <w:rsid w:val="00EC2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2A6F"/>
  </w:style>
  <w:style w:type="paragraph" w:styleId="Textodeglobo">
    <w:name w:val="Balloon Text"/>
    <w:basedOn w:val="Normal"/>
    <w:link w:val="TextodegloboCar"/>
    <w:uiPriority w:val="99"/>
    <w:semiHidden/>
    <w:unhideWhenUsed/>
    <w:rsid w:val="00EC2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2A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37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830ED-B8D9-4B6F-9D62-F96875CF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TOLEDO</dc:creator>
  <cp:keywords/>
  <dc:description/>
  <cp:lastModifiedBy>sebastian inostroza</cp:lastModifiedBy>
  <cp:revision>14</cp:revision>
  <cp:lastPrinted>2019-07-10T22:46:00Z</cp:lastPrinted>
  <dcterms:created xsi:type="dcterms:W3CDTF">2019-04-24T16:40:00Z</dcterms:created>
  <dcterms:modified xsi:type="dcterms:W3CDTF">2019-08-02T06:03:00Z</dcterms:modified>
</cp:coreProperties>
</file>